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t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t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t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000000"/>
          <w:sz w:val="27"/>
          <w:szCs w:val="27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c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</w:t>
      </w:r>
      <w:r>
        <w:rPr>
          <w:rStyle w:val="markx"/>
          <w:sz w:val="27"/>
          <w:szCs w:val="27"/>
        </w:rPr>
        <w:t>016 № 656, от 25.01.2017 № 31, от 27.06.2017 № 285, от 28.09.2017 № 448, от 03.07.2018 № 399, от 31.12.2019 № 640, от 21.12.2020 № 803, от 26.02.2024 № 141)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противодействии</w:t>
      </w:r>
      <w:r>
        <w:rPr>
          <w:color w:val="000000"/>
          <w:sz w:val="27"/>
          <w:szCs w:val="27"/>
        </w:rPr>
        <w:t xml:space="preserve"> коррупции" постановляю: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</w:t>
      </w:r>
      <w:r>
        <w:rPr>
          <w:color w:val="000000"/>
          <w:sz w:val="27"/>
          <w:szCs w:val="27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Руководителям федеральных государст</w:t>
      </w:r>
      <w:r>
        <w:rPr>
          <w:color w:val="000000"/>
          <w:sz w:val="27"/>
          <w:szCs w:val="27"/>
        </w:rPr>
        <w:t>венных органов: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</w:t>
      </w:r>
      <w:r>
        <w:rPr>
          <w:color w:val="000000"/>
          <w:sz w:val="27"/>
          <w:szCs w:val="27"/>
        </w:rPr>
        <w:lastRenderedPageBreak/>
        <w:t>федеральных государственных органах, при</w:t>
      </w:r>
      <w:r>
        <w:rPr>
          <w:color w:val="000000"/>
          <w:sz w:val="27"/>
          <w:szCs w:val="27"/>
        </w:rPr>
        <w:t xml:space="preserve">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>
        <w:rPr>
          <w:color w:val="000000"/>
          <w:sz w:val="27"/>
          <w:szCs w:val="27"/>
        </w:rPr>
        <w:t>ущественного характера своих супруги (супруга) и несовершеннолетних детей;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Рекомендовать органам государственной власти с</w:t>
      </w:r>
      <w:r>
        <w:rPr>
          <w:color w:val="000000"/>
          <w:sz w:val="27"/>
          <w:szCs w:val="27"/>
        </w:rPr>
        <w:t>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</w:t>
      </w:r>
      <w:r>
        <w:rPr>
          <w:color w:val="000000"/>
          <w:sz w:val="27"/>
          <w:szCs w:val="27"/>
        </w:rPr>
        <w:t>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</w:t>
      </w:r>
      <w:r>
        <w:rPr>
          <w:color w:val="000000"/>
          <w:sz w:val="27"/>
          <w:szCs w:val="27"/>
        </w:rPr>
        <w:t>льствах имущественного характера своих супруги (супруга) и несовершеннолетних детей.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Настоящий Указ вступает в силу со дня его официального опубликования.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i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 ма</w:t>
      </w:r>
      <w:r>
        <w:rPr>
          <w:color w:val="000000"/>
          <w:sz w:val="27"/>
          <w:szCs w:val="27"/>
        </w:rPr>
        <w:t>я 2009 года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557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s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>
        <w:rPr>
          <w:color w:val="000000"/>
          <w:sz w:val="27"/>
          <w:szCs w:val="27"/>
        </w:rPr>
        <w:br/>
        <w:t>Указом Президента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18 мая 2009 г.</w:t>
      </w:r>
      <w:r>
        <w:rPr>
          <w:color w:val="000000"/>
          <w:sz w:val="27"/>
          <w:szCs w:val="27"/>
        </w:rPr>
        <w:br/>
        <w:t>№ 557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116FDA">
      <w:pPr>
        <w:pStyle w:val="t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ПЕРЕЧЕНЬ </w:t>
      </w:r>
      <w:r>
        <w:rPr>
          <w:color w:val="000000"/>
          <w:sz w:val="27"/>
          <w:szCs w:val="27"/>
        </w:rPr>
        <w:br/>
        <w:t>должностей федеральной государственной службы, при</w:t>
      </w:r>
      <w:r>
        <w:rPr>
          <w:color w:val="000000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000000"/>
          <w:sz w:val="27"/>
          <w:szCs w:val="27"/>
        </w:rPr>
        <w:br/>
        <w:t>обязаны представлять сведения о с</w:t>
      </w:r>
      <w:r>
        <w:rPr>
          <w:color w:val="000000"/>
          <w:sz w:val="27"/>
          <w:szCs w:val="27"/>
        </w:rPr>
        <w:t>воих доходах, об</w:t>
      </w:r>
      <w:r>
        <w:rPr>
          <w:color w:val="000000"/>
          <w:sz w:val="27"/>
          <w:szCs w:val="27"/>
        </w:rPr>
        <w:br/>
        <w:t>имуществе и обязательствах имущественного характера, а</w:t>
      </w:r>
      <w:r>
        <w:rPr>
          <w:color w:val="000000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000000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c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</w:t>
      </w:r>
      <w:r>
        <w:rPr>
          <w:rStyle w:val="markx"/>
          <w:sz w:val="27"/>
          <w:szCs w:val="27"/>
        </w:rPr>
        <w:t xml:space="preserve">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№ 803, от 26.02.2024 № 141)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c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</w:t>
      </w:r>
      <w:r>
        <w:rPr>
          <w:color w:val="000000"/>
          <w:sz w:val="27"/>
          <w:szCs w:val="27"/>
        </w:rPr>
        <w:t>дел I. Должности федеральной государственной гражданской службы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</w:t>
      </w:r>
      <w:r>
        <w:rPr>
          <w:color w:val="000000"/>
          <w:sz w:val="27"/>
          <w:szCs w:val="27"/>
        </w:rPr>
        <w:t xml:space="preserve">и </w:t>
      </w:r>
      <w:r>
        <w:rPr>
          <w:rStyle w:val="cmd"/>
          <w:color w:val="000000"/>
          <w:sz w:val="27"/>
          <w:szCs w:val="27"/>
        </w:rPr>
        <w:t>от 31 декабря 2005 г. № 1574</w:t>
      </w:r>
      <w:r>
        <w:rPr>
          <w:color w:val="000000"/>
          <w:sz w:val="27"/>
          <w:szCs w:val="27"/>
        </w:rPr>
        <w:t xml:space="preserve"> 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Должности руководителей и заместителей руководителей территориальных органов</w:t>
      </w:r>
      <w:r>
        <w:rPr>
          <w:color w:val="000000"/>
          <w:sz w:val="27"/>
          <w:szCs w:val="27"/>
        </w:rPr>
        <w:t xml:space="preserve"> федеральных органов исполнительной власти.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c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II. Должности военной службы и феде</w:t>
      </w:r>
      <w:r>
        <w:rPr>
          <w:color w:val="000000"/>
          <w:sz w:val="27"/>
          <w:szCs w:val="27"/>
        </w:rPr>
        <w:t>ральной государственной службы иных видов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1. В Министерстве внутренних дел Российской Федерации (МВД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заместители Министра внутренних дел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подразделений центрального аппарата МВД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терри</w:t>
      </w:r>
      <w:r>
        <w:rPr>
          <w:rStyle w:val="ed"/>
          <w:color w:val="000000"/>
          <w:sz w:val="27"/>
          <w:szCs w:val="27"/>
        </w:rPr>
        <w:t>ториальных органов МВД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органов управления и подразделений Госавтоинспекции;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sz w:val="27"/>
          <w:szCs w:val="27"/>
        </w:rPr>
        <w:t xml:space="preserve"> (В редакции Ук</w:t>
      </w:r>
      <w:r>
        <w:rPr>
          <w:rStyle w:val="mark"/>
          <w:sz w:val="27"/>
          <w:szCs w:val="27"/>
        </w:rPr>
        <w:t>аза Президента Российской Федерации от 01.07.2014 № 483)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медико-санитарных и санаторно-курортных организаций системы МВД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представительств МВД России за рубежом;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абзац; (Утра</w:t>
      </w:r>
      <w:r>
        <w:rPr>
          <w:rStyle w:val="mark"/>
          <w:sz w:val="27"/>
          <w:szCs w:val="27"/>
        </w:rPr>
        <w:t>тил силу - Указ Президента Российской Федерации от 25.01.2017 № 31)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</w:t>
      </w:r>
      <w:r>
        <w:rPr>
          <w:rStyle w:val="mark"/>
          <w:sz w:val="27"/>
          <w:szCs w:val="27"/>
        </w:rPr>
        <w:t>25.01.2017 № 31)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заместители лиц, замещающих должности, указанные в подпункте "б" настоящего пункта.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30.03.2012 № 352)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</w:t>
      </w:r>
      <w:r>
        <w:rPr>
          <w:color w:val="000000"/>
          <w:sz w:val="27"/>
          <w:szCs w:val="27"/>
        </w:rPr>
        <w:t>и последствий стихийных бедствий;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подразделений центрального аппарата МЧС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территориальных органов МЧС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Государственной противопожарной службы МЧС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Государственной инспекции по маломерным судам МЧС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заместители лиц, </w:t>
      </w:r>
      <w:r>
        <w:rPr>
          <w:color w:val="000000"/>
          <w:sz w:val="27"/>
          <w:szCs w:val="27"/>
        </w:rPr>
        <w:t>замещающих должности, указанные в подпункте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 Министерстве обороны Российской Федерации (Минобороны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заместители Министра обороны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 Минобороны России и им равных п</w:t>
      </w:r>
      <w:r>
        <w:rPr>
          <w:color w:val="000000"/>
          <w:sz w:val="27"/>
          <w:szCs w:val="27"/>
        </w:rPr>
        <w:t>одразделений, их структурных подразделений;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органов военного управления военных округов, их структурных подразделен</w:t>
      </w:r>
      <w:r>
        <w:rPr>
          <w:color w:val="000000"/>
          <w:sz w:val="27"/>
          <w:szCs w:val="27"/>
        </w:rPr>
        <w:t xml:space="preserve">ий; </w:t>
      </w:r>
      <w:r>
        <w:rPr>
          <w:rStyle w:val="markx"/>
          <w:sz w:val="27"/>
          <w:szCs w:val="27"/>
        </w:rPr>
        <w:t> (В редакции указов Президента Российской Федерации от 21.12.2020 № 803, от 26.02.2024 № 141)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иных органов военного управления;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территориальных органов Минобороны России (военных комиссариатов);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командующие объединениями, командиры соединений и воин</w:t>
      </w:r>
      <w:r>
        <w:rPr>
          <w:color w:val="000000"/>
          <w:sz w:val="27"/>
          <w:szCs w:val="27"/>
        </w:rPr>
        <w:t>ских частей;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директор ГФС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структурных подра</w:t>
      </w:r>
      <w:r>
        <w:rPr>
          <w:color w:val="000000"/>
          <w:sz w:val="27"/>
          <w:szCs w:val="27"/>
        </w:rPr>
        <w:t>зделений центрального аппарата ГФС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территориальных органов ГФС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организаций, подведомственных ГФС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Службе внешней разведки Российской Ф</w:t>
      </w:r>
      <w:r>
        <w:rPr>
          <w:color w:val="000000"/>
          <w:sz w:val="27"/>
          <w:szCs w:val="27"/>
        </w:rPr>
        <w:t>едерации (СВР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директор СВР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 (начальники) самостоятельных подразделений СВР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В Федеральной службе безопасности Российской Федерации (ФСБ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директор ФСБ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управлений (отделов) ФСБ России п</w:t>
      </w:r>
      <w:r>
        <w:rPr>
          <w:color w:val="000000"/>
          <w:sz w:val="27"/>
          <w:szCs w:val="27"/>
        </w:rPr>
        <w:t>о отдельным регионам и субъектам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управлений (отрядов, отделов) ФСБ России по пограничной служб</w:t>
      </w:r>
      <w:r>
        <w:rPr>
          <w:color w:val="000000"/>
          <w:sz w:val="27"/>
          <w:szCs w:val="27"/>
        </w:rPr>
        <w:t>е;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других управлений (отделов) ФСБ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В Федерал</w:t>
      </w:r>
      <w:r>
        <w:rPr>
          <w:rStyle w:val="ed"/>
          <w:color w:val="000000"/>
          <w:sz w:val="27"/>
          <w:szCs w:val="27"/>
        </w:rPr>
        <w:t>ьной службе войск национальной гвардии Российской Федерации (Росгвардия):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с</w:t>
      </w:r>
      <w:r>
        <w:rPr>
          <w:rStyle w:val="ed"/>
          <w:color w:val="000000"/>
          <w:sz w:val="27"/>
          <w:szCs w:val="27"/>
        </w:rPr>
        <w:t>труктурных подразделений центрального аппарата Росгвардии;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территориальных органов Росгвардии; их структурных подразделений, деятельность которых свя</w:t>
      </w:r>
      <w:r>
        <w:rPr>
          <w:rStyle w:val="ed"/>
          <w:color w:val="000000"/>
          <w:sz w:val="27"/>
          <w:szCs w:val="27"/>
        </w:rPr>
        <w:t>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</w:t>
      </w:r>
      <w:r>
        <w:rPr>
          <w:rStyle w:val="ed"/>
          <w:color w:val="000000"/>
          <w:sz w:val="27"/>
          <w:szCs w:val="27"/>
        </w:rPr>
        <w:t>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организаций войск национальной гвардии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в) командиры соединений и воинских </w:t>
      </w:r>
      <w:r>
        <w:rPr>
          <w:rStyle w:val="ed"/>
          <w:color w:val="000000"/>
          <w:sz w:val="27"/>
          <w:szCs w:val="27"/>
        </w:rPr>
        <w:t>частей войск национальной гвардии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Указ Президента Российской Федерации от 25.01.2017 № 31)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</w:t>
      </w:r>
      <w:r>
        <w:rPr>
          <w:rStyle w:val="mark"/>
          <w:sz w:val="27"/>
          <w:szCs w:val="27"/>
        </w:rPr>
        <w:t>(Пункт утратил силу - Ук</w:t>
      </w:r>
      <w:r>
        <w:rPr>
          <w:rStyle w:val="mark"/>
          <w:sz w:val="27"/>
          <w:szCs w:val="27"/>
        </w:rPr>
        <w:t>аз Президента Российской Федерации от 07.12.2016 № 656)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В Федеральной службе охраны Российской Федерации (ФСО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директор ФСО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структурных подразделений ФСО России и управлений служб ФСО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27.06.2017 № 285)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</w:t>
      </w:r>
      <w:r>
        <w:rPr>
          <w:color w:val="000000"/>
          <w:sz w:val="27"/>
          <w:szCs w:val="27"/>
        </w:rPr>
        <w:t>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начальники структурных подразделений ГУСПа;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б) начальники структурных подраз</w:t>
      </w:r>
      <w:r>
        <w:rPr>
          <w:rStyle w:val="ed"/>
          <w:color w:val="000000"/>
          <w:sz w:val="27"/>
          <w:szCs w:val="27"/>
        </w:rPr>
        <w:t>делений Службы специальных объектов ГУСПа;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Указ Президента Российской Федерации от 03.07.2018 № 399)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</w:t>
      </w:r>
      <w:r>
        <w:rPr>
          <w:rStyle w:val="mark"/>
          <w:sz w:val="27"/>
          <w:szCs w:val="27"/>
        </w:rPr>
        <w:t>а Российской Федерации от 07.12.2016 № 656)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В Федеральной службе исполнения наказаний (ФСИН России):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директор ФСИН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структурных подразделений ФСИН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учреждений, непосредственно подчиненных ФСИН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</w:t>
      </w:r>
      <w:r>
        <w:rPr>
          <w:color w:val="000000"/>
          <w:sz w:val="27"/>
          <w:szCs w:val="27"/>
        </w:rPr>
        <w:t>иториальных органов ФСИН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учреждений, исполняющих наказания;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следственных изоляторов;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000000"/>
          <w:sz w:val="27"/>
          <w:szCs w:val="27"/>
        </w:rPr>
        <w:t>уголовно-исполнительной системы Российской Федерации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Указа Президента Российской Федерац</w:t>
      </w:r>
      <w:r>
        <w:rPr>
          <w:rStyle w:val="mark"/>
          <w:sz w:val="27"/>
          <w:szCs w:val="27"/>
        </w:rPr>
        <w:t>ии от 31.12.2019 № 640)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В органах принудительного исполнения Российской Федерации: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директор Федеральной службы судебных приставов (ФССП России);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руково</w:t>
      </w:r>
      <w:r>
        <w:rPr>
          <w:rStyle w:val="ed"/>
          <w:color w:val="000000"/>
          <w:sz w:val="27"/>
          <w:szCs w:val="27"/>
        </w:rPr>
        <w:t>дители (начальники):</w:t>
      </w:r>
    </w:p>
    <w:p w:rsidR="00000000" w:rsidRDefault="00116FDA">
      <w:pPr>
        <w:pStyle w:val="i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подразделений центрального аппарата ФССП России;</w:t>
      </w:r>
    </w:p>
    <w:p w:rsidR="00000000" w:rsidRDefault="00116FDA">
      <w:pPr>
        <w:pStyle w:val="i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территориальных органов ФССП России и их подразделений;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Указ Президент</w:t>
      </w:r>
      <w:r>
        <w:rPr>
          <w:rStyle w:val="mark"/>
          <w:sz w:val="27"/>
          <w:szCs w:val="27"/>
        </w:rPr>
        <w:t>а Российской Федерации от 31.12.2019 № 640)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28.09.2017 № 448)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03.07.2018 № 399)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В Федеральной таможенной службе (ФТС Рос</w:t>
      </w:r>
      <w:r>
        <w:rPr>
          <w:color w:val="000000"/>
          <w:sz w:val="27"/>
          <w:szCs w:val="27"/>
        </w:rPr>
        <w:t>сии):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руководитель ФТС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 (начальники):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региональных таможенных управлений и их структурных подразделений;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таможен и их структурных подразделений;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представительств ФТС России за рубежом;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таможенных постов и их отделов;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учреждений, находящихся в ведении ФТС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представители ФТС России за рубежом;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 В прокуратуре Российской Федерации: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заместители Генерального прокурора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19.01.201</w:t>
      </w:r>
      <w:r>
        <w:rPr>
          <w:rStyle w:val="mark"/>
          <w:sz w:val="27"/>
          <w:szCs w:val="27"/>
        </w:rPr>
        <w:t>2 № 82)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) начальники: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</w:t>
      </w:r>
      <w:r>
        <w:rPr>
          <w:color w:val="000000"/>
          <w:sz w:val="27"/>
          <w:szCs w:val="27"/>
        </w:rPr>
        <w:t>риравненных к ним военных и иных специализированных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д) старшие прокуроры и прокуроры: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главных управлений, управлений и отделов Генеральной пр</w:t>
      </w:r>
      <w:r>
        <w:rPr>
          <w:color w:val="000000"/>
          <w:sz w:val="27"/>
          <w:szCs w:val="27"/>
        </w:rPr>
        <w:t>окуратуры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советники, старшие помощники, старшие помощники по особым поручениям, помощники и помощники </w:t>
      </w:r>
      <w:r>
        <w:rPr>
          <w:color w:val="000000"/>
          <w:sz w:val="27"/>
          <w:szCs w:val="27"/>
        </w:rPr>
        <w:t>по особым поручениям Генерального прокурора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з) старшие помощники, помощники и помощники по особым поручениям прокуроров </w:t>
      </w:r>
      <w:r>
        <w:rPr>
          <w:color w:val="000000"/>
          <w:sz w:val="27"/>
          <w:szCs w:val="27"/>
        </w:rPr>
        <w:t>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</w:t>
      </w:r>
      <w:r>
        <w:rPr>
          <w:color w:val="000000"/>
          <w:sz w:val="27"/>
          <w:szCs w:val="27"/>
        </w:rPr>
        <w:t xml:space="preserve"> прокуратур;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000000"/>
          <w:sz w:val="27"/>
          <w:szCs w:val="27"/>
        </w:rPr>
        <w:t>организаций</w:t>
      </w:r>
      <w:r>
        <w:rPr>
          <w:color w:val="000000"/>
          <w:sz w:val="27"/>
          <w:szCs w:val="27"/>
        </w:rPr>
        <w:t xml:space="preserve"> прокуратуры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л) заместители лиц, замещающих должности, указанные в подпункта</w:t>
      </w:r>
      <w:r>
        <w:rPr>
          <w:color w:val="000000"/>
          <w:sz w:val="27"/>
          <w:szCs w:val="27"/>
        </w:rPr>
        <w:t>х "б" - "г" и "к"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В Следственном комитете Российской Федерации: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</w:t>
      </w:r>
      <w:r>
        <w:rPr>
          <w:rStyle w:val="ed"/>
          <w:color w:val="000000"/>
          <w:sz w:val="27"/>
          <w:szCs w:val="27"/>
        </w:rPr>
        <w:t>редседателя Следственного комитета Российской Федерации - руководитель Главного военного следственного управления;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руководители: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главны</w:t>
      </w:r>
      <w:r>
        <w:rPr>
          <w:rStyle w:val="ed"/>
          <w:color w:val="000000"/>
          <w:sz w:val="27"/>
          <w:szCs w:val="27"/>
        </w:rPr>
        <w:t>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</w:t>
      </w:r>
      <w:r>
        <w:rPr>
          <w:rStyle w:val="ed"/>
          <w:color w:val="000000"/>
          <w:sz w:val="27"/>
          <w:szCs w:val="27"/>
        </w:rPr>
        <w:t xml:space="preserve">ных управлений и следственных отделов Следственного комитета Российской </w:t>
      </w:r>
      <w:r>
        <w:rPr>
          <w:rStyle w:val="ed"/>
          <w:color w:val="000000"/>
          <w:sz w:val="27"/>
          <w:szCs w:val="27"/>
        </w:rPr>
        <w:lastRenderedPageBreak/>
        <w:t>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</w:t>
      </w:r>
      <w:r>
        <w:rPr>
          <w:rStyle w:val="ed"/>
          <w:color w:val="000000"/>
          <w:sz w:val="27"/>
          <w:szCs w:val="27"/>
        </w:rPr>
        <w:t>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</w:t>
      </w:r>
      <w:r>
        <w:rPr>
          <w:rStyle w:val="ed"/>
          <w:color w:val="000000"/>
          <w:sz w:val="27"/>
          <w:szCs w:val="27"/>
        </w:rPr>
        <w:t>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</w:t>
      </w:r>
      <w:r>
        <w:rPr>
          <w:rStyle w:val="ed"/>
          <w:color w:val="000000"/>
          <w:sz w:val="27"/>
          <w:szCs w:val="27"/>
        </w:rPr>
        <w:t>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управлений, о</w:t>
      </w:r>
      <w:r>
        <w:rPr>
          <w:rStyle w:val="ed"/>
          <w:color w:val="000000"/>
          <w:sz w:val="27"/>
          <w:szCs w:val="27"/>
        </w:rPr>
        <w:t>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</w:t>
      </w:r>
      <w:r>
        <w:rPr>
          <w:rStyle w:val="ed"/>
          <w:color w:val="000000"/>
          <w:sz w:val="27"/>
          <w:szCs w:val="27"/>
        </w:rPr>
        <w:t>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</w:t>
      </w:r>
      <w:r>
        <w:rPr>
          <w:rStyle w:val="ed"/>
          <w:color w:val="000000"/>
          <w:sz w:val="27"/>
          <w:szCs w:val="27"/>
        </w:rPr>
        <w:t>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</w:t>
      </w:r>
      <w:r>
        <w:rPr>
          <w:rStyle w:val="ed"/>
          <w:color w:val="000000"/>
          <w:sz w:val="27"/>
          <w:szCs w:val="27"/>
        </w:rPr>
        <w:t>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</w:t>
      </w:r>
      <w:r>
        <w:rPr>
          <w:rStyle w:val="ed"/>
          <w:color w:val="000000"/>
          <w:sz w:val="27"/>
          <w:szCs w:val="27"/>
        </w:rPr>
        <w:t>та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старшие помощники и помощники, помощники по особым поручениям: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заместителей Председателя Следственного комитета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руководителей главных следственных управлений;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 xml:space="preserve">следственных управлений Следственного комитета </w:t>
      </w:r>
      <w:r>
        <w:rPr>
          <w:rStyle w:val="ed"/>
          <w:color w:val="000000"/>
          <w:sz w:val="27"/>
          <w:szCs w:val="27"/>
        </w:rPr>
        <w:t>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</w:t>
      </w:r>
      <w:r>
        <w:rPr>
          <w:rStyle w:val="ed"/>
          <w:color w:val="000000"/>
          <w:sz w:val="27"/>
          <w:szCs w:val="27"/>
        </w:rPr>
        <w:t>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руков</w:t>
      </w:r>
      <w:r>
        <w:rPr>
          <w:rStyle w:val="ed"/>
          <w:color w:val="000000"/>
          <w:sz w:val="27"/>
          <w:szCs w:val="27"/>
        </w:rPr>
        <w:t>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</w:t>
      </w:r>
      <w:r>
        <w:rPr>
          <w:rStyle w:val="ed"/>
          <w:color w:val="000000"/>
          <w:sz w:val="27"/>
          <w:szCs w:val="27"/>
        </w:rPr>
        <w:t>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</w:t>
      </w:r>
      <w:r>
        <w:rPr>
          <w:rStyle w:val="ed"/>
          <w:color w:val="000000"/>
          <w:sz w:val="27"/>
          <w:szCs w:val="27"/>
        </w:rPr>
        <w:t>ии, приравненных к следственным отделам Следственного комитета Российской Федерации по районам, городам;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</w:t>
      </w:r>
      <w:r>
        <w:rPr>
          <w:rStyle w:val="ed"/>
          <w:color w:val="000000"/>
          <w:sz w:val="27"/>
          <w:szCs w:val="27"/>
        </w:rPr>
        <w:t>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е) заместители лиц, замещающих должности</w:t>
      </w:r>
      <w:r>
        <w:rPr>
          <w:rStyle w:val="ed"/>
          <w:color w:val="000000"/>
          <w:sz w:val="27"/>
          <w:szCs w:val="27"/>
        </w:rPr>
        <w:t>, указанные в подпункте "б" настоящего пункта.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19.01.2012 № 82)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 Другие должности военной службы и федеральной государственной службы иных видов, назначение на которые и освобождение от которых </w:t>
      </w:r>
      <w:r>
        <w:rPr>
          <w:color w:val="000000"/>
          <w:sz w:val="27"/>
          <w:szCs w:val="27"/>
        </w:rPr>
        <w:t>осуществляются Президентом Российской Федерации или Правительством Российской Федерации.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116FDA">
      <w:pPr>
        <w:pStyle w:val="c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федеральной государственной гражданск</w:t>
      </w:r>
      <w:r>
        <w:rPr>
          <w:color w:val="000000"/>
          <w:sz w:val="27"/>
          <w:szCs w:val="27"/>
        </w:rPr>
        <w:t>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</w:t>
      </w:r>
      <w:r>
        <w:rPr>
          <w:color w:val="000000"/>
          <w:sz w:val="27"/>
          <w:szCs w:val="27"/>
        </w:rPr>
        <w:t>рганизационно-распорядительных или административно-хозяйственных функций;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предоставление государственных услуг гражданам и организациям;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контрольных и надзорных мероприятий;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подготовку и принятие решений о распределении бюджетных ассигнований</w:t>
      </w:r>
      <w:r>
        <w:rPr>
          <w:color w:val="000000"/>
          <w:sz w:val="27"/>
          <w:szCs w:val="27"/>
        </w:rPr>
        <w:t>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государственным имуществом;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000000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хранение и распределение</w:t>
      </w:r>
      <w:r>
        <w:rPr>
          <w:color w:val="000000"/>
          <w:sz w:val="27"/>
          <w:szCs w:val="27"/>
        </w:rPr>
        <w:t xml:space="preserve"> материально-технических ресурсов.</w:t>
      </w:r>
    </w:p>
    <w:p w:rsidR="00116FDA" w:rsidRDefault="00116FDA">
      <w:pPr>
        <w:pStyle w:val="a3"/>
        <w:spacing w:line="300" w:lineRule="auto"/>
        <w:divId w:val="1846341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11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75C6"/>
    <w:rsid w:val="00116FDA"/>
    <w:rsid w:val="006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9D508-FCF9-47C6-B353-39B0392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41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2024-11-16T15:52:00Z</dcterms:created>
  <dcterms:modified xsi:type="dcterms:W3CDTF">2024-11-16T15:52:00Z</dcterms:modified>
</cp:coreProperties>
</file>