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CE0CB0">
      <w:pPr>
        <w:spacing w:line="300" w:lineRule="auto"/>
        <w:divId w:val="700856843"/>
        <w:rPr>
          <w:rFonts w:eastAsia="Times New Roman"/>
          <w:i/>
          <w:iCs/>
          <w:color w:val="333333"/>
        </w:rPr>
      </w:pPr>
      <w:bookmarkStart w:id="0" w:name="_GoBack"/>
      <w:bookmarkEnd w:id="0"/>
      <w:r>
        <w:rPr>
          <w:rFonts w:eastAsia="Times New Roman"/>
          <w:i/>
          <w:iCs/>
          <w:color w:val="333333"/>
        </w:rPr>
        <w:t>Указ Президента Российской Федерации от 15.07.2015 № 364</w:t>
      </w:r>
    </w:p>
    <w:p w:rsidR="00000000" w:rsidRDefault="00CE0CB0">
      <w:pPr>
        <w:spacing w:line="300" w:lineRule="auto"/>
        <w:divId w:val="1196847570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t>Официальный текст</w:t>
      </w:r>
    </w:p>
    <w:p w:rsidR="00000000" w:rsidRDefault="00CE0CB0">
      <w:pPr>
        <w:spacing w:line="300" w:lineRule="auto"/>
        <w:divId w:val="831141947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pict>
          <v:rect id="_x0000_i1025" style="width:0;height:1.5pt" o:hralign="center" o:hrstd="t" o:hr="t" fillcolor="#a0a0a0" stroked="f"/>
        </w:pic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t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t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z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совершенствованию организации деятельности в области противодействия коррупции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единой государственной политики в области противодействия корру</w:t>
      </w:r>
      <w:r>
        <w:rPr>
          <w:color w:val="333333"/>
          <w:sz w:val="27"/>
          <w:szCs w:val="27"/>
        </w:rPr>
        <w:t>пции постановляю: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Типовое положение о комиссии по координации работы по противодействию коррупции в субъекте Российской Федерации;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Типовое положение о подразделении федерального государственного органа по профилактике корруп</w:t>
      </w:r>
      <w:r>
        <w:rPr>
          <w:color w:val="333333"/>
          <w:sz w:val="27"/>
          <w:szCs w:val="27"/>
        </w:rPr>
        <w:t>ционных и иных правонарушений;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Типовое положение об органе субъекта Российской Федерации по профилактике коррупционных и иных правонарушений.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Рекомендовать высшим должностным лицам (руководителям высших исполнительных органов государственной власти) </w:t>
      </w:r>
      <w:r>
        <w:rPr>
          <w:color w:val="333333"/>
          <w:sz w:val="27"/>
          <w:szCs w:val="27"/>
        </w:rPr>
        <w:t>субъектов Российской Федерации в 3-месячный срок: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образовать комиссии по координации работы по противодействию коррупции в субъектах Российской Федерации. При разработке положений о таких комиссиях руководствоваться Типовым положением о комиссии по коор</w:t>
      </w:r>
      <w:r>
        <w:rPr>
          <w:color w:val="333333"/>
          <w:sz w:val="27"/>
          <w:szCs w:val="27"/>
        </w:rPr>
        <w:t>динации работы по противодействию коррупции в субъекте Российской Федерации, утвержденным настоящим Указом;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издание нормативных правовых актов, устанавливающих порядок рассмотрения комиссиями по координации работы по противодействию коррупции</w:t>
      </w:r>
      <w:r>
        <w:rPr>
          <w:color w:val="333333"/>
          <w:sz w:val="27"/>
          <w:szCs w:val="27"/>
        </w:rPr>
        <w:t xml:space="preserve"> в субъектах Российской Федерации вопросов, касающихся соблюдения требований к служебному (должностному) поведению лиц, замещающих государственные должности субъектов Российской </w:t>
      </w:r>
      <w:r>
        <w:rPr>
          <w:color w:val="333333"/>
          <w:sz w:val="27"/>
          <w:szCs w:val="27"/>
        </w:rPr>
        <w:lastRenderedPageBreak/>
        <w:t>Федерации, и урегулирования конфликта интересов. При разработке указанных норм</w:t>
      </w:r>
      <w:r>
        <w:rPr>
          <w:color w:val="333333"/>
          <w:sz w:val="27"/>
          <w:szCs w:val="27"/>
        </w:rPr>
        <w:t xml:space="preserve">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</w:t>
      </w:r>
      <w:r>
        <w:rPr>
          <w:color w:val="333333"/>
          <w:sz w:val="27"/>
          <w:szCs w:val="27"/>
        </w:rPr>
        <w:t>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утвержденным Указом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25 февраля 2011 г. № </w:t>
      </w:r>
      <w:r>
        <w:rPr>
          <w:rStyle w:val="cmd-hide"/>
          <w:color w:val="333333"/>
          <w:sz w:val="27"/>
          <w:szCs w:val="27"/>
        </w:rPr>
        <w:t>23</w:t>
      </w:r>
      <w:r>
        <w:rPr>
          <w:rStyle w:val="cmd-hide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создать органы субъектов Российской Федерации по профилактике коррупционных и иных правонарушений. При разработке пол</w:t>
      </w:r>
      <w:r>
        <w:rPr>
          <w:color w:val="333333"/>
          <w:sz w:val="27"/>
          <w:szCs w:val="27"/>
        </w:rPr>
        <w:t>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правонарушений, утвержденным настоящим Указом.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Председателю Центрального банка Российской Федерации, р</w:t>
      </w:r>
      <w:r>
        <w:rPr>
          <w:color w:val="333333"/>
          <w:sz w:val="27"/>
          <w:szCs w:val="27"/>
        </w:rPr>
        <w:t>уководителям государственных внебюджетных фондов, государственных корпораций (компаний), иных организаций, созданных Российской Федерацией на основании федеральных законов, руководителям органов местного самоуправления при разработке положений о подразделе</w:t>
      </w:r>
      <w:r>
        <w:rPr>
          <w:color w:val="333333"/>
          <w:sz w:val="27"/>
          <w:szCs w:val="27"/>
        </w:rPr>
        <w:t>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коррупционных и иных правонарушений, утвержденным настоящим Указом.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Положение о п</w:t>
      </w:r>
      <w:r>
        <w:rPr>
          <w:color w:val="333333"/>
          <w:sz w:val="27"/>
          <w:szCs w:val="27"/>
        </w:rPr>
        <w:t>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</w:t>
      </w:r>
      <w:r>
        <w:rPr>
          <w:color w:val="333333"/>
          <w:sz w:val="27"/>
          <w:szCs w:val="27"/>
        </w:rPr>
        <w:t>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мая 2009 г. № 55</w:t>
      </w:r>
      <w:r>
        <w:rPr>
          <w:rStyle w:val="cmd-hide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  <w:r>
        <w:rPr>
          <w:color w:val="333333"/>
          <w:sz w:val="27"/>
          <w:szCs w:val="27"/>
        </w:rPr>
        <w:t>" (Собрание законодательства Российской Федерации, 2009, № 21, ст. 2544; 2010, № 3, ст. 274; 2012, № 12, ст. 1391; 2013, № 14, ст. 1670; № 40, ст. 5044; № 49, ст. 6399; 2014, № 26, ст. 3518, 3520; 2015, № 10, ст. 1506), следующие изменения: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пункт 2 изло</w:t>
      </w:r>
      <w:r>
        <w:rPr>
          <w:color w:val="333333"/>
          <w:sz w:val="27"/>
          <w:szCs w:val="27"/>
        </w:rPr>
        <w:t>жить в следующей редакции: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 гражданина, претендующего на замещение должности государственной сл</w:t>
      </w:r>
      <w:r>
        <w:rPr>
          <w:color w:val="333333"/>
          <w:sz w:val="27"/>
          <w:szCs w:val="27"/>
        </w:rPr>
        <w:t>ужбы (далее - гражданин);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федерального государственного служащего, замещавшего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</w:t>
      </w:r>
      <w:r>
        <w:rPr>
          <w:color w:val="333333"/>
          <w:sz w:val="27"/>
          <w:szCs w:val="27"/>
        </w:rPr>
        <w:t>мая 2009 г. № 557 (далее - государственный служащий);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 федерального государственного служащего, замещающего должность государственной службы, не предусмотренную перечнем должностей, утвержденным Указом Президента Российской Федерации от 18 мая 2009 г.</w:t>
      </w:r>
      <w:r>
        <w:rPr>
          <w:color w:val="333333"/>
          <w:sz w:val="27"/>
          <w:szCs w:val="27"/>
        </w:rPr>
        <w:t> № 557, и претендующего на замещение должности государственной службы, предусмотренной этим перечнем (далее - кандидат на должность, предусмотренную перечнем).";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3: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изложить в следующей редакции: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"а) гражданами </w:t>
      </w:r>
      <w:r>
        <w:rPr>
          <w:color w:val="333333"/>
          <w:sz w:val="27"/>
          <w:szCs w:val="27"/>
        </w:rPr>
        <w:t>- при поступлении на федеральную государственную службу;";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 кандидатами на должности, предусмотренные перечнем, - при назначении на должности государственной службы, предусмотренные перечнем должностей, </w:t>
      </w:r>
      <w:r>
        <w:rPr>
          <w:color w:val="333333"/>
          <w:sz w:val="27"/>
          <w:szCs w:val="27"/>
        </w:rPr>
        <w:t>утвержденным Указом Президента Российской Федерации от 18 мая 2009 г. № 557;";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слова "указанным в пункте 2 настоящего Положения" заменить словами "утвержденным Указом Президента Российской Федерации от 18 мая 2009 г. № 557";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"в"</w:t>
      </w:r>
      <w:r>
        <w:rPr>
          <w:color w:val="333333"/>
          <w:sz w:val="27"/>
          <w:szCs w:val="27"/>
        </w:rPr>
        <w:t xml:space="preserve"> слова "указанным в пункте 2 настоящего Положения" заменить словами "утвержденным Указом Президента Российской Федерации от 18 мая 2009 г. № 557";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Кандидат на должность, предусмотренную перечнем, представ</w:t>
      </w:r>
      <w:r>
        <w:rPr>
          <w:color w:val="333333"/>
          <w:sz w:val="27"/>
          <w:szCs w:val="27"/>
        </w:rPr>
        <w:t>ляет сведения о доходах, об имуществе и обязательствах имущественного характера в соответствии с пунктом 4 настоящего Положения.";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6 признать утратившим силу;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8: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второй изложить в следующей редакции: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"Гражданин может представить </w:t>
      </w:r>
      <w:r>
        <w:rPr>
          <w:color w:val="333333"/>
          <w:sz w:val="27"/>
          <w:szCs w:val="27"/>
        </w:rPr>
        <w:t>уточненные сведения в течение одного месяца со дня представления сведений в соответствии с подпунктом "а" пункта 3 настоящего Положения. Кандидат на должность, предусмотренную перечнем, может представить уточненные сведения в течение одного месяца со дня п</w:t>
      </w:r>
      <w:r>
        <w:rPr>
          <w:color w:val="333333"/>
          <w:sz w:val="27"/>
          <w:szCs w:val="27"/>
        </w:rPr>
        <w:t>редставления сведений в соответствии с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3 настоящего Положения. 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</w:t>
      </w:r>
      <w:r>
        <w:rPr>
          <w:color w:val="333333"/>
          <w:sz w:val="27"/>
          <w:szCs w:val="27"/>
        </w:rPr>
        <w:t>ения.";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абзацем следующего содержания: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"Уточненные сведения, представленные гражданами и государственными служащими, указанными в абзацах втором и третьем пункта 7 настоящего Положения, направляются кадровой службой федерального государственного </w:t>
      </w:r>
      <w:r>
        <w:rPr>
          <w:color w:val="333333"/>
          <w:sz w:val="27"/>
          <w:szCs w:val="27"/>
        </w:rPr>
        <w:t>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</w:t>
      </w:r>
      <w:r>
        <w:rPr>
          <w:color w:val="333333"/>
          <w:sz w:val="27"/>
          <w:szCs w:val="27"/>
        </w:rPr>
        <w:t>тствующую кадровую службу.";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14 изложить в следующей редакции: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"14. 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</w:t>
      </w:r>
      <w:r>
        <w:rPr>
          <w:color w:val="333333"/>
          <w:sz w:val="27"/>
          <w:szCs w:val="27"/>
        </w:rPr>
        <w:t>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В случае если гражданин или кандидат на должность, п</w:t>
      </w:r>
      <w:r>
        <w:rPr>
          <w:color w:val="333333"/>
          <w:sz w:val="27"/>
          <w:szCs w:val="27"/>
        </w:rPr>
        <w:t>редусмотренную перечнем,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</w:t>
      </w:r>
      <w:r>
        <w:rPr>
          <w:color w:val="333333"/>
          <w:sz w:val="27"/>
          <w:szCs w:val="27"/>
        </w:rPr>
        <w:t xml:space="preserve"> своих супруги (супруга) и несовершеннолетних детей, не были назначены на </w:t>
      </w:r>
      <w:r>
        <w:rPr>
          <w:color w:val="333333"/>
          <w:sz w:val="27"/>
          <w:szCs w:val="27"/>
        </w:rPr>
        <w:lastRenderedPageBreak/>
        <w:t>должность государственной службы, такие справки возвращаются указанным лицам по их письменному заявлению вместе с другими документами.".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</w:t>
      </w:r>
      <w:r>
        <w:rPr>
          <w:color w:val="333333"/>
          <w:sz w:val="27"/>
          <w:szCs w:val="27"/>
        </w:rPr>
        <w:t>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</w:t>
      </w:r>
      <w:r>
        <w:rPr>
          <w:color w:val="333333"/>
          <w:sz w:val="27"/>
          <w:szCs w:val="27"/>
        </w:rPr>
        <w:t>вержденное Указом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21 сентября 2009 г. № 106</w:t>
      </w:r>
      <w:r>
        <w:rPr>
          <w:rStyle w:val="cmd-hide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</w:t>
      </w:r>
      <w:r>
        <w:rPr>
          <w:color w:val="333333"/>
          <w:sz w:val="27"/>
          <w:szCs w:val="27"/>
        </w:rPr>
        <w:t>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</w:t>
      </w:r>
      <w:r>
        <w:rPr>
          <w:color w:val="333333"/>
          <w:sz w:val="27"/>
          <w:szCs w:val="27"/>
        </w:rPr>
        <w:t>4, ст. 1670; № 49, ст. 6399; 2014, № 15, ст. 1729; № 26, ст. 3518; 2015, № 10, ст. 1506), изменение, изложив пункт 3 в следующей редакции: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имуществе и обязательствах имущественного характера, пред</w:t>
      </w:r>
      <w:r>
        <w:rPr>
          <w:color w:val="333333"/>
          <w:sz w:val="27"/>
          <w:szCs w:val="27"/>
        </w:rPr>
        <w:t>ставляемых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</w:t>
      </w:r>
      <w:r>
        <w:rPr>
          <w:color w:val="333333"/>
          <w:sz w:val="27"/>
          <w:szCs w:val="27"/>
        </w:rPr>
        <w:t>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</w:t>
      </w:r>
      <w:r>
        <w:rPr>
          <w:color w:val="333333"/>
          <w:sz w:val="27"/>
          <w:szCs w:val="27"/>
        </w:rPr>
        <w:t>нести в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</w:t>
      </w:r>
      <w:r>
        <w:rPr>
          <w:color w:val="333333"/>
          <w:sz w:val="27"/>
          <w:szCs w:val="27"/>
        </w:rPr>
        <w:t>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8 июля 2013 г. № 61</w:t>
      </w:r>
      <w:r>
        <w:rPr>
          <w:rStyle w:val="cmd-hide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"Вопросы противодействия коррупции" (Собрание законо</w:t>
      </w:r>
      <w:r>
        <w:rPr>
          <w:color w:val="333333"/>
          <w:sz w:val="27"/>
          <w:szCs w:val="27"/>
        </w:rPr>
        <w:t>дательства Российской Федерации, 2013, № 28, ст. 3813; № 49, ст. 6399; 2014, № 26, ст. 3518), следующие изменения: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 "г" пункта 2 изложить в следующей редакции: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"г) сведения об источниках получения средств, за счет которых совершены сделки по при</w:t>
      </w:r>
      <w:r>
        <w:rPr>
          <w:color w:val="333333"/>
          <w:sz w:val="27"/>
          <w:szCs w:val="27"/>
        </w:rPr>
        <w:t>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</w:t>
      </w:r>
      <w:r>
        <w:rPr>
          <w:color w:val="333333"/>
          <w:sz w:val="27"/>
          <w:szCs w:val="27"/>
        </w:rPr>
        <w:t>уги (супруга) за три последних года, предшествующих отчетному периоду.";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последнее предложение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 "В этом случае такие сведения размещаются на официальных сайтах указанных организаций в информационно-телекоммуникаци</w:t>
      </w:r>
      <w:r>
        <w:rPr>
          <w:color w:val="333333"/>
          <w:sz w:val="27"/>
          <w:szCs w:val="27"/>
        </w:rPr>
        <w:t>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</w:t>
      </w:r>
      <w:r>
        <w:rPr>
          <w:color w:val="333333"/>
          <w:sz w:val="27"/>
          <w:szCs w:val="27"/>
        </w:rPr>
        <w:t>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а в соответствующем разд</w:t>
      </w:r>
      <w:r>
        <w:rPr>
          <w:color w:val="333333"/>
          <w:sz w:val="27"/>
          <w:szCs w:val="27"/>
        </w:rPr>
        <w:t>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"Интернет", где такие сведения размещены.".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Признать утратившими силу: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пункта 8 Наци</w:t>
      </w:r>
      <w:r>
        <w:rPr>
          <w:color w:val="333333"/>
          <w:sz w:val="27"/>
          <w:szCs w:val="27"/>
        </w:rPr>
        <w:t>онального плана противодействия коррупции на 2014 - 2015 годы, утвержденного Указом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11 апреля 2014 г. № 22</w:t>
      </w:r>
      <w:r>
        <w:rPr>
          <w:rStyle w:val="cmd-hide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 xml:space="preserve"> "О Национальном плане противодействия коррупции на 2014 - 2015 годы" (Собрание законодательства Российской Федера</w:t>
      </w:r>
      <w:r>
        <w:rPr>
          <w:color w:val="333333"/>
          <w:sz w:val="27"/>
          <w:szCs w:val="27"/>
        </w:rPr>
        <w:t>ции, 2014, № 15, ст. 1729);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пункта 5 Указа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8 марта 2015 г. № 12</w:t>
      </w:r>
      <w:r>
        <w:rPr>
          <w:rStyle w:val="cmd-hide"/>
          <w:color w:val="333333"/>
          <w:sz w:val="27"/>
          <w:szCs w:val="27"/>
        </w:rPr>
        <w:t>0</w:t>
      </w:r>
      <w:r>
        <w:rPr>
          <w:color w:val="333333"/>
          <w:sz w:val="27"/>
          <w:szCs w:val="27"/>
        </w:rPr>
        <w:t xml:space="preserve"> "О некоторых вопросах противодействия коррупции" (Собрание законодательства Российской Федерации, 2015, № 10, ст. 1506).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</w:t>
      </w:r>
      <w:r>
        <w:rPr>
          <w:color w:val="333333"/>
          <w:sz w:val="27"/>
          <w:szCs w:val="27"/>
        </w:rPr>
        <w:t>пает в силу со дня его подписания.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y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Москва, Кремль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 июля 2015 года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364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s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15 июля 2015 г. № 364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t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 комиссии по координации работы по противодействию коррупции в субъекте Российской Федерации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c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Комиссия по координации работы по противодействию коррупции в субъекте Российской Федерации (далее - комиссия) является постоянно действ</w:t>
      </w:r>
      <w:r>
        <w:rPr>
          <w:color w:val="333333"/>
          <w:sz w:val="27"/>
          <w:szCs w:val="27"/>
        </w:rPr>
        <w:t>ующим координационным органом при высшем должностном лице (руководителе высшего исполнительного органа государственной власти) субъекта Российской Федерации.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Комиссия в своей деятельности руководствуется Конституцией Российской Федерации, федеральными к</w:t>
      </w:r>
      <w:r>
        <w:rPr>
          <w:color w:val="333333"/>
          <w:sz w:val="27"/>
          <w:szCs w:val="27"/>
        </w:rPr>
        <w:t>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положением о к</w:t>
      </w:r>
      <w:r>
        <w:rPr>
          <w:color w:val="333333"/>
          <w:sz w:val="27"/>
          <w:szCs w:val="27"/>
        </w:rPr>
        <w:t>омиссии.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Комиссия выполняет функции, возложенные на комиссию по соблюдению требований к служебному (должнос</w:t>
      </w:r>
      <w:r>
        <w:rPr>
          <w:color w:val="333333"/>
          <w:sz w:val="27"/>
          <w:szCs w:val="27"/>
        </w:rPr>
        <w:t xml:space="preserve">тному) поведению и урегулированию конфликта интересов в отношении лиц, замещающих государственные должности субъекта Российской Федерации, для которых </w:t>
      </w:r>
      <w:r>
        <w:rPr>
          <w:color w:val="333333"/>
          <w:sz w:val="27"/>
          <w:szCs w:val="27"/>
        </w:rPr>
        <w:lastRenderedPageBreak/>
        <w:t>федеральными законами не предусмотрено иное, и рассматривает соответствующие вопросы в порядке, определен</w:t>
      </w:r>
      <w:r>
        <w:rPr>
          <w:color w:val="333333"/>
          <w:sz w:val="27"/>
          <w:szCs w:val="27"/>
        </w:rPr>
        <w:t>ном нормативным правовым актом субъекта Российской Федерации.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c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комиссии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Основными задачами комиссии являются: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исполнения решений Совета при Президенте Российской Федерации по противодействию коррупции и его президиу</w:t>
      </w:r>
      <w:r>
        <w:rPr>
          <w:color w:val="333333"/>
          <w:sz w:val="27"/>
          <w:szCs w:val="27"/>
        </w:rPr>
        <w:t>ма;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подготовка предложений о реализации государственной политики в области противодействия коррупции высшему должностному лицу (руководителю высшего исполнительного органа государственной власти) субъекта Российской Федерации;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координации</w:t>
      </w:r>
      <w:r>
        <w:rPr>
          <w:color w:val="333333"/>
          <w:sz w:val="27"/>
          <w:szCs w:val="27"/>
        </w:rPr>
        <w:t xml:space="preserve"> деятельности высшего исполнительного органа государственной власти субъекта Российской Федерации,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</w:t>
      </w:r>
      <w:r>
        <w:rPr>
          <w:color w:val="333333"/>
          <w:sz w:val="27"/>
          <w:szCs w:val="27"/>
        </w:rPr>
        <w:t>я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обеспечение согласованных действий органов исполнительной власти субъекта Российской Федерации и органов местного самоуправления, а также их взаимодействия с территориальными органами федеральных государственных органов при реализации мер п</w:t>
      </w:r>
      <w:r>
        <w:rPr>
          <w:color w:val="333333"/>
          <w:sz w:val="27"/>
          <w:szCs w:val="27"/>
        </w:rPr>
        <w:t>о противодействию коррупции в субъекте Российской Федерации;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взаимодействия органов исполнительной власти субъекта Российской Федерации и органов местного самоуправления с гражданами, институтами гражданского общества, средствами массовой ин</w:t>
      </w:r>
      <w:r>
        <w:rPr>
          <w:color w:val="333333"/>
          <w:sz w:val="27"/>
          <w:szCs w:val="27"/>
        </w:rPr>
        <w:t>формации, научными организациями по вопросам противодействия коррупции в субъекте Российской Федерации;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c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Полномочия комиссии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Комиссия в целях выполнения возложенных на нее з</w:t>
      </w:r>
      <w:r>
        <w:rPr>
          <w:color w:val="333333"/>
          <w:sz w:val="27"/>
          <w:szCs w:val="27"/>
        </w:rPr>
        <w:t>адач осуществляет следующие полномочия: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подготавливает предложения по совершенствованию законодательства Российской Федерации о противодействии коррупции высшему должностному лицу (руководителю высшего исполнительного органа государственной власти) субъ</w:t>
      </w:r>
      <w:r>
        <w:rPr>
          <w:color w:val="333333"/>
          <w:sz w:val="27"/>
          <w:szCs w:val="27"/>
        </w:rPr>
        <w:t>екта Российской Федерации;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разрабатывает меры по противодействию коррупции, а также по устранению причин и условий, порождающих коррупцию;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разрабатывает рекомендации по организации антикоррупционного просвещения граждан в целях формирования нетерпимо</w:t>
      </w:r>
      <w:r>
        <w:rPr>
          <w:color w:val="333333"/>
          <w:sz w:val="27"/>
          <w:szCs w:val="27"/>
        </w:rPr>
        <w:t>го отношения к коррупции и антикоррупционных стандартов поведения;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проектов нормативных правовых актов субъекта Российской Федерации по вопросам противодействия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разработку региональной антикоррупционной программы и разр</w:t>
      </w:r>
      <w:r>
        <w:rPr>
          <w:color w:val="333333"/>
          <w:sz w:val="27"/>
          <w:szCs w:val="27"/>
        </w:rPr>
        <w:t>аботку антикоррупционных программ органов исполнительной власти субъекта Российской Федерации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</w:t>
      </w:r>
      <w:r>
        <w:rPr>
          <w:color w:val="333333"/>
          <w:sz w:val="27"/>
          <w:szCs w:val="27"/>
        </w:rPr>
        <w:t>ию коррупции, предусмотренных этими программами;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рассматривает вопросы, касающиеся соблюдения лицами, замещающими государственные должности субъекта Российской Федерации, для которых федеральными законами не предусмотрено иное, запретов, ограничений и т</w:t>
      </w:r>
      <w:r>
        <w:rPr>
          <w:color w:val="333333"/>
          <w:sz w:val="27"/>
          <w:szCs w:val="27"/>
        </w:rPr>
        <w:t>ребований, установленных в целях противодействия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</w:t>
      </w:r>
      <w:r>
        <w:rPr>
          <w:color w:val="333333"/>
          <w:sz w:val="27"/>
          <w:szCs w:val="27"/>
        </w:rPr>
        <w:t>нных органов) причин и условий, порождающих коррупцию, создающих административные барьеры;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оказывает содействие развитию общественного контроля за реализацией региональной антикоррупционной программы, антикоррупционных программ органов исполнительной вл</w:t>
      </w:r>
      <w:r>
        <w:rPr>
          <w:color w:val="333333"/>
          <w:sz w:val="27"/>
          <w:szCs w:val="27"/>
        </w:rPr>
        <w:t>асти субъекта Российской Федерации (планов мероприятий по противодействию коррупции);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з) осуществляет подготовку ежегодного доклада о деятельности в области противодействия коррупции, обеспечивает его размещение на официальном сайте высшего должностного ли</w:t>
      </w:r>
      <w:r>
        <w:rPr>
          <w:color w:val="333333"/>
          <w:sz w:val="27"/>
          <w:szCs w:val="27"/>
        </w:rPr>
        <w:t>ца (руководителя высшего исполнительного органа государственной власти) субъекта Российской Федерации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</w:t>
      </w:r>
      <w:r>
        <w:rPr>
          <w:color w:val="333333"/>
          <w:sz w:val="27"/>
          <w:szCs w:val="27"/>
        </w:rPr>
        <w:t xml:space="preserve"> их запросам).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c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Порядок формирования комиссии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комиссии и персональный состав комиссии утверждаются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Комисс</w:t>
      </w:r>
      <w:r>
        <w:rPr>
          <w:color w:val="333333"/>
          <w:sz w:val="27"/>
          <w:szCs w:val="27"/>
        </w:rPr>
        <w:t>ия формируется в составе председателя комиссии, его заместителей, секретаря и членов комиссии.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Председателем комиссии по должности является высшее должностное лицо (руководитель высшего исполнительного органа государственной власти) субъекта Российской </w:t>
      </w:r>
      <w:r>
        <w:rPr>
          <w:color w:val="333333"/>
          <w:sz w:val="27"/>
          <w:szCs w:val="27"/>
        </w:rPr>
        <w:t>Федерации или лицо, временно исполняющее его обязанности.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состав комиссии могут входить руководители органов исполнительной власти субъекта Российской Федерации, органов местного самоуправления, представители аппарата полномочного представителя Прези</w:t>
      </w:r>
      <w:r>
        <w:rPr>
          <w:color w:val="333333"/>
          <w:sz w:val="27"/>
          <w:szCs w:val="27"/>
        </w:rPr>
        <w:t>дента Российской Федерации в федеральном округе, руководители территориальных органов федеральных государственных органов, руководитель общественной палаты субъекта Российской Федерации, представители научных и образовательных организаций, а также представ</w:t>
      </w:r>
      <w:r>
        <w:rPr>
          <w:color w:val="333333"/>
          <w:sz w:val="27"/>
          <w:szCs w:val="27"/>
        </w:rPr>
        <w:t>ители общественных организаций, уставными задачами которых является участие в противодействии коррупции.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Передача полномочий члена комиссии другому лицу не допускается.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Участие в работе комиссии осуществляется на общественных началах.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На заседа</w:t>
      </w:r>
      <w:r>
        <w:rPr>
          <w:color w:val="333333"/>
          <w:sz w:val="27"/>
          <w:szCs w:val="27"/>
        </w:rPr>
        <w:t>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информации.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14. По решению председателя комиссии дл</w:t>
      </w:r>
      <w:r>
        <w:rPr>
          <w:color w:val="333333"/>
          <w:sz w:val="27"/>
          <w:szCs w:val="27"/>
        </w:rPr>
        <w:t>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c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Организация деятельности комиссии и порядок ее работы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</w:t>
      </w:r>
      <w:r>
        <w:rPr>
          <w:color w:val="333333"/>
          <w:sz w:val="27"/>
          <w:szCs w:val="27"/>
        </w:rPr>
        <w:t>Работа комиссии осуществляется на плановой основе и в соответствии с регламентом, который утверждается комиссией.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Заседания комиссии ведет председатель комиссии или по его поручению заместитель председателя комиссии.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Заседания комиссии проводятся, </w:t>
      </w:r>
      <w:r>
        <w:rPr>
          <w:color w:val="333333"/>
          <w:sz w:val="27"/>
          <w:szCs w:val="27"/>
        </w:rPr>
        <w:t>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</w:t>
      </w:r>
      <w:r>
        <w:rPr>
          <w:color w:val="333333"/>
          <w:sz w:val="27"/>
          <w:szCs w:val="27"/>
        </w:rPr>
        <w:t>ут проводиться внеочередные заседания комиссии.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</w:t>
      </w:r>
      <w:r>
        <w:rPr>
          <w:color w:val="333333"/>
          <w:sz w:val="27"/>
          <w:szCs w:val="27"/>
        </w:rPr>
        <w:t xml:space="preserve">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Решения комиссии оформляются протоколом.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Для реализ</w:t>
      </w:r>
      <w:r>
        <w:rPr>
          <w:color w:val="333333"/>
          <w:sz w:val="27"/>
          <w:szCs w:val="27"/>
        </w:rPr>
        <w:t>ации решений комиссии могут издаваться нормативные правовые акты или распорядительные акты высшего должностного лица (руководителя высшего исполнительного органа государственной власти) субъекта Российской Федерации, а также даваться поручения высшего долж</w:t>
      </w:r>
      <w:r>
        <w:rPr>
          <w:color w:val="333333"/>
          <w:sz w:val="27"/>
          <w:szCs w:val="27"/>
        </w:rPr>
        <w:t>ностного лица (руководителя высшего исполнительного органа государственной власти) субъекта Российской Федерации.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По решению комиссии из числа членов комиссии или уполномоченных ими представителей, а также из числа представителей органов исполнительной</w:t>
      </w:r>
      <w:r>
        <w:rPr>
          <w:color w:val="333333"/>
          <w:sz w:val="27"/>
          <w:szCs w:val="27"/>
        </w:rPr>
        <w:t xml:space="preserve"> власти субъекта Российской Федерации,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Председатель комиссии: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осуществляет общее руководство деятельностью к</w:t>
      </w:r>
      <w:r>
        <w:rPr>
          <w:color w:val="333333"/>
          <w:sz w:val="27"/>
          <w:szCs w:val="27"/>
        </w:rPr>
        <w:t>омиссии;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утверждает план работы комиссии (ежегодный план);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утверждает повестку дня очередного заседания комиссии;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дает поручения в рамках своих полномочий членам комиссии;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представляет комиссию в отношениях с федеральными государственными орган</w:t>
      </w:r>
      <w:r>
        <w:rPr>
          <w:color w:val="333333"/>
          <w:sz w:val="27"/>
          <w:szCs w:val="27"/>
        </w:rPr>
        <w:t>ами, государственными органами субъекта Российской Федерации, организациями и гражданами по вопросам, относящимся к компетенции комиссии.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23. Обеспечение деятельности комиссии, подготовку материалов к заседаниям комиссии и контроль за исполнением принятых </w:t>
      </w:r>
      <w:r>
        <w:rPr>
          <w:color w:val="333333"/>
          <w:sz w:val="27"/>
          <w:szCs w:val="27"/>
        </w:rPr>
        <w:t>ею решений осуществляет орган субъекта Российской Федерации по профилактике коррупционных и иных правонарушений.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Секретарь комиссии: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обеспечивает подготовку проекта плана работы комиссии (ежегодного плана), формирует повестку дня ее заседания, коорд</w:t>
      </w:r>
      <w:r>
        <w:rPr>
          <w:color w:val="333333"/>
          <w:sz w:val="27"/>
          <w:szCs w:val="27"/>
        </w:rPr>
        <w:t>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информирует членов комиссии, приглашенных на заседание лиц, экспертов, иных лиц о месте, времени проведения и </w:t>
      </w:r>
      <w:r>
        <w:rPr>
          <w:color w:val="333333"/>
          <w:sz w:val="27"/>
          <w:szCs w:val="27"/>
        </w:rPr>
        <w:t>повестке дня заседания комиссии, обеспечивает их необходимыми материалами;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оформляет протоколы заседаний комиссии;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 выполнение поручений председателя комиссии, данных по результатам заседаний комиссии.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решению председателя комиссии и</w:t>
      </w:r>
      <w:r>
        <w:rPr>
          <w:color w:val="333333"/>
          <w:sz w:val="27"/>
          <w:szCs w:val="27"/>
        </w:rPr>
        <w:t>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c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s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Российской Федерации</w:t>
      </w:r>
      <w:r>
        <w:rPr>
          <w:color w:val="333333"/>
          <w:sz w:val="27"/>
          <w:szCs w:val="27"/>
        </w:rPr>
        <w:br/>
        <w:t>от 15 июля 2015 г. № 364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t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 подразделении федерального государственного органа по профилактике коррупционных и иных правонарушений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c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Типовым положением определяются правовое положение, основные задачи и функции подразделения федерального государств</w:t>
      </w:r>
      <w:r>
        <w:rPr>
          <w:color w:val="333333"/>
          <w:sz w:val="27"/>
          <w:szCs w:val="27"/>
        </w:rPr>
        <w:t>енного органа по профилактике коррупционных и иных правонарушений (далее - подразделение по профилактике коррупционных правонарушений).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Действие настоящего Типового положения не распространяется на подразделения по профилактике коррупционных правонаруше</w:t>
      </w:r>
      <w:r>
        <w:rPr>
          <w:color w:val="333333"/>
          <w:sz w:val="27"/>
          <w:szCs w:val="27"/>
        </w:rPr>
        <w:t>ний, образуемые в федеральных государственных органах, указанных в разделе II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</w:t>
      </w:r>
      <w:r>
        <w:rPr>
          <w:color w:val="333333"/>
          <w:sz w:val="27"/>
          <w:szCs w:val="27"/>
        </w:rPr>
        <w:t>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мая 2009 г. № 55</w:t>
      </w:r>
      <w:r>
        <w:rPr>
          <w:rStyle w:val="cmd-hide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>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</w:t>
      </w:r>
      <w:r>
        <w:rPr>
          <w:color w:val="333333"/>
          <w:sz w:val="27"/>
          <w:szCs w:val="27"/>
        </w:rPr>
        <w:t>одразделение по профилактике коррупционных правонарушений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</w:t>
      </w:r>
      <w:r>
        <w:rPr>
          <w:color w:val="333333"/>
          <w:sz w:val="27"/>
          <w:szCs w:val="27"/>
        </w:rPr>
        <w:t>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</w:t>
      </w:r>
      <w:r>
        <w:rPr>
          <w:color w:val="333333"/>
          <w:sz w:val="27"/>
          <w:szCs w:val="27"/>
        </w:rPr>
        <w:t xml:space="preserve"> о подразделении по профилактике коррупционных и иных правонарушений, созданном в федеральном государственном органе.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Руководитель подразделения по профилактике коррупционных правонарушений несет персональную ответственность за деятельность этого подраз</w:t>
      </w:r>
      <w:r>
        <w:rPr>
          <w:color w:val="333333"/>
          <w:sz w:val="27"/>
          <w:szCs w:val="27"/>
        </w:rPr>
        <w:t>деления.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c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подразделения по профилактике коррупционных правонарушений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Основными задачами подразделения по профилактике коррупционных правонарушений являются: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у федеральных государственных гражданских служащих нетерп</w:t>
      </w:r>
      <w:r>
        <w:rPr>
          <w:color w:val="333333"/>
          <w:sz w:val="27"/>
          <w:szCs w:val="27"/>
        </w:rPr>
        <w:t>имости к коррупционному поведению;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федеральном государственном органе;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разработка и принятие мер, направленных на обеспечение соблюдения федеральными государственными гражданскими служащими запретов, ограни</w:t>
      </w:r>
      <w:r>
        <w:rPr>
          <w:color w:val="333333"/>
          <w:sz w:val="27"/>
          <w:szCs w:val="27"/>
        </w:rPr>
        <w:t>чений и требований, установленных в целях противодействия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осуществление контроля: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</w:t>
      </w:r>
      <w:r>
        <w:rPr>
          <w:color w:val="333333"/>
          <w:sz w:val="27"/>
          <w:szCs w:val="27"/>
        </w:rPr>
        <w:t>юдением законодательства Российской Федерации о противодействии коррупции в организациях, созданных для выполнения задач, поставленных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c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функции подразделения по профилактике коррупционных правонарушений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Подразделение по профилактике коррупционных правонарушений осуществляет следующие основные функции: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федеральными государственными гражданским</w:t>
      </w:r>
      <w:r>
        <w:rPr>
          <w:color w:val="333333"/>
          <w:sz w:val="27"/>
          <w:szCs w:val="27"/>
        </w:rPr>
        <w:t>и служащими запретов, ограничений и требований, установленных в целях противодействия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</w:t>
      </w:r>
      <w:r>
        <w:rPr>
          <w:color w:val="333333"/>
          <w:sz w:val="27"/>
          <w:szCs w:val="27"/>
        </w:rPr>
        <w:t>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оказание федеральным государственным гражданским служащим консульта</w:t>
      </w:r>
      <w:r>
        <w:rPr>
          <w:color w:val="333333"/>
          <w:sz w:val="27"/>
          <w:szCs w:val="27"/>
        </w:rPr>
        <w:t>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соблюдения в федеральном государственном органе законных прав и интерес</w:t>
      </w:r>
      <w:r>
        <w:rPr>
          <w:color w:val="333333"/>
          <w:sz w:val="27"/>
          <w:szCs w:val="27"/>
        </w:rPr>
        <w:t>ов федерального государственного гражданского служащего, сообщившего о ставшем ему известном факте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обеспечение реализации федеральными государственными гражданскими служащими обязанности уведомлять представителя нанимателя (работодателя), орг</w:t>
      </w:r>
      <w:r>
        <w:rPr>
          <w:color w:val="333333"/>
          <w:sz w:val="27"/>
          <w:szCs w:val="27"/>
        </w:rPr>
        <w:t>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осуществление проверки: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федеральной государственной гражданской службы;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</w:t>
      </w:r>
      <w:r>
        <w:rPr>
          <w:color w:val="333333"/>
          <w:sz w:val="27"/>
          <w:szCs w:val="27"/>
        </w:rPr>
        <w:t>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соблюдения федеральными государственными </w:t>
      </w:r>
      <w:r>
        <w:rPr>
          <w:color w:val="333333"/>
          <w:sz w:val="27"/>
          <w:szCs w:val="27"/>
        </w:rPr>
        <w:t>гражданскими служащими запретов, ограничений и требований, установленных в целях противодействия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гражданами, замещавшими должности федеральной государственной гражданской службы, ограничений при заключении ими после увольнения с федер</w:t>
      </w:r>
      <w:r>
        <w:rPr>
          <w:color w:val="333333"/>
          <w:sz w:val="27"/>
          <w:szCs w:val="27"/>
        </w:rPr>
        <w:t xml:space="preserve">альной государственной гражданской службы трудового </w:t>
      </w:r>
      <w:r>
        <w:rPr>
          <w:color w:val="333333"/>
          <w:sz w:val="27"/>
          <w:szCs w:val="27"/>
        </w:rPr>
        <w:lastRenderedPageBreak/>
        <w:t>договора и (или) гражданско-правового договора в случаях, предусмотренных федеральными законами;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подготовка в пределах своей компетенции проектов нормативных правовых актов по вопросам противодействия </w:t>
      </w:r>
      <w:r>
        <w:rPr>
          <w:color w:val="333333"/>
          <w:sz w:val="27"/>
          <w:szCs w:val="27"/>
        </w:rPr>
        <w:t>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анализ сведений: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федеральной государственной гражданской службы;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</w:t>
      </w:r>
      <w:r>
        <w:rPr>
          <w:color w:val="333333"/>
          <w:sz w:val="27"/>
          <w:szCs w:val="27"/>
        </w:rPr>
        <w:t>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федеральными государственными гражданскими служащими запретов, ограничений и требовани</w:t>
      </w:r>
      <w:r>
        <w:rPr>
          <w:color w:val="333333"/>
          <w:sz w:val="27"/>
          <w:szCs w:val="27"/>
        </w:rPr>
        <w:t>й, установленных в целях противодействия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</w:t>
      </w:r>
      <w:r>
        <w:rPr>
          <w:color w:val="333333"/>
          <w:sz w:val="27"/>
          <w:szCs w:val="27"/>
        </w:rPr>
        <w:t>говора и (или) гражданско-правового договора в случаях, предусмотренных федеральными законами;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компетенции в обеспечении размещения сведений о доходах, расходах, об имуществе и обязательствах имущественного характера федеральных</w:t>
      </w:r>
      <w:r>
        <w:rPr>
          <w:color w:val="333333"/>
          <w:sz w:val="27"/>
          <w:szCs w:val="27"/>
        </w:rPr>
        <w:t xml:space="preserve"> государственных гражданских служащих, их супруг (супругов) и несовершеннолетних детей на официальном сайте федерального государственного органа в информационно-телекоммуникационной сети "Интернет", а также в обеспечении предоставления этих сведений общеро</w:t>
      </w:r>
      <w:r>
        <w:rPr>
          <w:color w:val="333333"/>
          <w:sz w:val="27"/>
          <w:szCs w:val="27"/>
        </w:rPr>
        <w:t>ссийским средствам массовой информации для опубликования;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организация в пределах своей компетенции антикоррупционного просвещения федеральных государственных гражданских служащих;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осуществление иных функций в области противодействия коррупции в соотв</w:t>
      </w:r>
      <w:r>
        <w:rPr>
          <w:color w:val="333333"/>
          <w:sz w:val="27"/>
          <w:szCs w:val="27"/>
        </w:rPr>
        <w:t>етствии с законодательством Российской Федерации.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целях реализации своих функций подразделение по профилактике коррупционных правонарушений: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обеспечивает соответствие проводимых мероприятий целям противодействия коррупции и установленным законодате</w:t>
      </w:r>
      <w:r>
        <w:rPr>
          <w:color w:val="333333"/>
          <w:sz w:val="27"/>
          <w:szCs w:val="27"/>
        </w:rPr>
        <w:t>льством Российской Федерации требованиям;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подготавливает для направления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</w:t>
      </w:r>
      <w:r>
        <w:rPr>
          <w:color w:val="333333"/>
          <w:sz w:val="27"/>
          <w:szCs w:val="27"/>
        </w:rPr>
        <w:t>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</w:t>
      </w:r>
      <w:r>
        <w:rPr>
          <w:color w:val="333333"/>
          <w:sz w:val="27"/>
          <w:szCs w:val="27"/>
        </w:rPr>
        <w:t>еющихся у них сведениях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детей, о соблюдении ими запретов, ограничений и требований, уста</w:t>
      </w:r>
      <w:r>
        <w:rPr>
          <w:color w:val="333333"/>
          <w:sz w:val="27"/>
          <w:szCs w:val="27"/>
        </w:rPr>
        <w:t>новленных в целях противодействия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осуществляет в пределах своей компетенции взаимодействие с правоохранительными органами, а также (по поручению руководителя федерального государственного органа) с территориальными органами федерального госуд</w:t>
      </w:r>
      <w:r>
        <w:rPr>
          <w:color w:val="333333"/>
          <w:sz w:val="27"/>
          <w:szCs w:val="27"/>
        </w:rPr>
        <w:t>арственного органа и с подведомственными ему федеральными службами и федеральными агентствами, с организациями, созданными для выполнения задач, поставленных перед федеральным государственным органом, с гражданами, институтами гражданского общества, средст</w:t>
      </w:r>
      <w:r>
        <w:rPr>
          <w:color w:val="333333"/>
          <w:sz w:val="27"/>
          <w:szCs w:val="27"/>
        </w:rPr>
        <w:t>вами массовой информации, научными и другими организациями;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</w:t>
      </w:r>
      <w:r>
        <w:rPr>
          <w:color w:val="333333"/>
          <w:sz w:val="27"/>
          <w:szCs w:val="27"/>
        </w:rPr>
        <w:t>х имущественного характера и по иным материалам;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получает в пределах своей компетенции информацию от физических и юридических лиц (с их согласия);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представляет в комиссии по соблюдению требований к служебному поведению федеральных государственных гра</w:t>
      </w:r>
      <w:r>
        <w:rPr>
          <w:color w:val="333333"/>
          <w:sz w:val="27"/>
          <w:szCs w:val="27"/>
        </w:rPr>
        <w:t>жданских служащих и урегулированию конфликта интересов, образованные в федеральном государственном органе и его территориальных органах, информацию и материалы, необходимые для работы этих комиссий;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проводит иные мероприятия, направленные на противодейс</w:t>
      </w:r>
      <w:r>
        <w:rPr>
          <w:color w:val="333333"/>
          <w:sz w:val="27"/>
          <w:szCs w:val="27"/>
        </w:rPr>
        <w:t>твие коррупции.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c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__________________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s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15 июля 2015 г. № 364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t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об органе субъекта Российской Федерации по профилактике коррупционных и иных правонарушений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c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Настоящим Типовым положением определяются правовое положение, основные задачи и функции органа субъекта Российской Федерации по профилактике коррупционных и иных правонарушений (далее - орган по профилактике коррупционных правонарушений).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 по профи</w:t>
      </w:r>
      <w:r>
        <w:rPr>
          <w:color w:val="333333"/>
          <w:sz w:val="27"/>
          <w:szCs w:val="27"/>
        </w:rPr>
        <w:t>лактике коррупционных правонарушений создается в порядке, установленном законодательством Российской Федерации.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 по профилактике коррупционных правонарушений в своей деятельности руководствуется Конституцией Российской Федерации, федеральными конст</w:t>
      </w:r>
      <w:r>
        <w:rPr>
          <w:color w:val="333333"/>
          <w:sz w:val="27"/>
          <w:szCs w:val="27"/>
        </w:rPr>
        <w:t>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субъекта Российской Федерации</w:t>
      </w:r>
      <w:r>
        <w:rPr>
          <w:color w:val="333333"/>
          <w:sz w:val="27"/>
          <w:szCs w:val="27"/>
        </w:rPr>
        <w:t>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об органе по профилактике коррупционных и иных правонарушений, созданном в субъекте Российской Фед</w:t>
      </w:r>
      <w:r>
        <w:rPr>
          <w:color w:val="333333"/>
          <w:sz w:val="27"/>
          <w:szCs w:val="27"/>
        </w:rPr>
        <w:t>ерации.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Орган по профилактике коррупционных правонарушений в пределах своей компетенции взаимодействует с Управлением Пр</w:t>
      </w:r>
      <w:r>
        <w:rPr>
          <w:color w:val="333333"/>
          <w:sz w:val="27"/>
          <w:szCs w:val="27"/>
        </w:rPr>
        <w:t>езидента Российской Федерации по вопросам противодействия коррупции.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c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органа по профилактике коррупционных правонарушений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Основными задачами органа по профилактике коррупционных правонарушений являются: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у лиц, заме</w:t>
      </w:r>
      <w:r>
        <w:rPr>
          <w:color w:val="333333"/>
          <w:sz w:val="27"/>
          <w:szCs w:val="27"/>
        </w:rPr>
        <w:t>щающих государственные должности субъекта Российской Федерации, государственных гражданских служащих субъекта Российской Федерации, муниципальных служащих и граждан нетерпимости к коррупционному поведению;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выс</w:t>
      </w:r>
      <w:r>
        <w:rPr>
          <w:color w:val="333333"/>
          <w:sz w:val="27"/>
          <w:szCs w:val="27"/>
        </w:rPr>
        <w:t>шем исполнительном органе государственной власти субъекта Российской Федерации, органах исполнительной власти субъекта Российской Федерации, организациях, созданных для выполнения задач, поставленных перед органами исполнительной власти субъекта Российской</w:t>
      </w:r>
      <w:r>
        <w:rPr>
          <w:color w:val="333333"/>
          <w:sz w:val="27"/>
          <w:szCs w:val="27"/>
        </w:rPr>
        <w:t xml:space="preserve"> Федерации;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осуществление контроля за соблюдением лицами, замещающими государственные должности субъекта Российской Федерации, для которых федеральными законами не предусмотрено иное, государственными гражданскими служащими субъекта Российской Федерации</w:t>
      </w:r>
      <w:r>
        <w:rPr>
          <w:color w:val="333333"/>
          <w:sz w:val="27"/>
          <w:szCs w:val="27"/>
        </w:rPr>
        <w:t xml:space="preserve">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субъекта Российской Федерации, запретов, ограничений и требований, установленных в </w:t>
      </w:r>
      <w:r>
        <w:rPr>
          <w:color w:val="333333"/>
          <w:sz w:val="27"/>
          <w:szCs w:val="27"/>
        </w:rPr>
        <w:t>целях противодействия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расходами, а также иных антикоррупционных норм.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c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III. Основные </w:t>
      </w:r>
      <w:r>
        <w:rPr>
          <w:color w:val="333333"/>
          <w:sz w:val="27"/>
          <w:szCs w:val="27"/>
        </w:rPr>
        <w:t>функции органа по профилактике коррупционных правонарушений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Орган по профилактике коррупционных правонарушений осуществляет следующие основные функции: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лицами, замещающими государственные должности субъекта Российской Федерац</w:t>
      </w:r>
      <w:r>
        <w:rPr>
          <w:color w:val="333333"/>
          <w:sz w:val="27"/>
          <w:szCs w:val="27"/>
        </w:rPr>
        <w:t>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</w:t>
      </w:r>
      <w:r>
        <w:rPr>
          <w:color w:val="333333"/>
          <w:sz w:val="27"/>
          <w:szCs w:val="27"/>
        </w:rPr>
        <w:t>нию причин и условий, способствующих возникновению конфликта интересов при осуществлении полномочий лицами, замещающими государственные должности субъекта Российской Федерации, для которых федеральными законами не предусмотрено иное, и при исполнении должн</w:t>
      </w:r>
      <w:r>
        <w:rPr>
          <w:color w:val="333333"/>
          <w:sz w:val="27"/>
          <w:szCs w:val="27"/>
        </w:rPr>
        <w:t>остных обязанностей государственными гражданскими служащими субъекта Российской Федерации;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</w:t>
      </w:r>
      <w:r>
        <w:rPr>
          <w:color w:val="333333"/>
          <w:sz w:val="27"/>
          <w:szCs w:val="27"/>
        </w:rPr>
        <w:t>нию конфликта интересов, образованной в высшем исполнительном органе государственной власти субъекта Российской Федерации;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участие в пределах своей компетенции в работе комиссий по соблюдению требований к служебному поведению и урегулированию конфликта </w:t>
      </w:r>
      <w:r>
        <w:rPr>
          <w:color w:val="333333"/>
          <w:sz w:val="27"/>
          <w:szCs w:val="27"/>
        </w:rPr>
        <w:t>интересов, образованных в органах исполнительной власти субъекта Российской Федерации и в органах местного самоуправления;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оказание лицам, замещающим государственные должности субъекта Российской Федерации, государственным гражданским служащим субъекта </w:t>
      </w:r>
      <w:r>
        <w:rPr>
          <w:color w:val="333333"/>
          <w:sz w:val="27"/>
          <w:szCs w:val="27"/>
        </w:rPr>
        <w:t>Российской Федерации,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участие в пределах своей компетенции в обеспечении соблюдения в высшем исполнительном органе государственной власти субъекта Российской Федерации, органах исполнительной власти субъекта Российской Федерации законных прав и интересов лица, сообщившего о ста</w:t>
      </w:r>
      <w:r>
        <w:rPr>
          <w:color w:val="333333"/>
          <w:sz w:val="27"/>
          <w:szCs w:val="27"/>
        </w:rPr>
        <w:t>вшем ему известном факте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обеспечение реализации государственными гражданскими служащими субъекта Российской Федерации обязанности уведомлять представителя нанимателя (работодателя), органы прокуратуры Российской Федерации, иные </w:t>
      </w:r>
      <w:r>
        <w:rPr>
          <w:color w:val="333333"/>
          <w:sz w:val="27"/>
          <w:szCs w:val="27"/>
        </w:rPr>
        <w:lastRenderedPageBreak/>
        <w:t>федеральные го</w:t>
      </w:r>
      <w:r>
        <w:rPr>
          <w:color w:val="333333"/>
          <w:sz w:val="27"/>
          <w:szCs w:val="27"/>
        </w:rPr>
        <w:t>сударственные органы, государственные органы субъекта Российской Федерации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осуществление проверки: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</w:t>
      </w:r>
      <w:r>
        <w:rPr>
          <w:color w:val="333333"/>
          <w:sz w:val="27"/>
          <w:szCs w:val="27"/>
        </w:rPr>
        <w:t xml:space="preserve">, об имуществе и обязательствах имущественного характера, представленных гражданами, претендующими на замещение государственных должностей субъекта Российской Федерации, для которых федеральными законами не предусмотрено иное, и должностей государственной </w:t>
      </w:r>
      <w:r>
        <w:rPr>
          <w:color w:val="333333"/>
          <w:sz w:val="27"/>
          <w:szCs w:val="27"/>
        </w:rPr>
        <w:t>гражданской службы субъекта Российской Федерации;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субъекта Российской Федерации, для </w:t>
      </w:r>
      <w:r>
        <w:rPr>
          <w:color w:val="333333"/>
          <w:sz w:val="27"/>
          <w:szCs w:val="27"/>
        </w:rPr>
        <w:t>которых федеральными законами не предусмотрено иное, и государственными гражданскими служащими субъекта Российской Федерации;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лицами, замещающими государственные должности субъекта Российской Федерации, для которых федеральными законами не преду</w:t>
      </w:r>
      <w:r>
        <w:rPr>
          <w:color w:val="333333"/>
          <w:sz w:val="27"/>
          <w:szCs w:val="27"/>
        </w:rPr>
        <w:t>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гражданами, замещавшими должности государственной гражданской службы субъ</w:t>
      </w:r>
      <w:r>
        <w:rPr>
          <w:color w:val="333333"/>
          <w:sz w:val="27"/>
          <w:szCs w:val="27"/>
        </w:rPr>
        <w:t>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предусмотренных федеральными законами;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осущ</w:t>
      </w:r>
      <w:r>
        <w:rPr>
          <w:color w:val="333333"/>
          <w:sz w:val="27"/>
          <w:szCs w:val="27"/>
        </w:rPr>
        <w:t>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организациях, созданных для выполнения задач, поставленных перед органами исполнительной власт</w:t>
      </w:r>
      <w:r>
        <w:rPr>
          <w:color w:val="333333"/>
          <w:sz w:val="27"/>
          <w:szCs w:val="27"/>
        </w:rPr>
        <w:t>и субъекта Российской Федерации, а также за реализацией в этих учреждениях и организациях мер по профилактике коррупционных правонарушений;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компетенции в подготовке и рассмотрении проектов нормативных правовых актов субъекта Рос</w:t>
      </w:r>
      <w:r>
        <w:rPr>
          <w:color w:val="333333"/>
          <w:sz w:val="27"/>
          <w:szCs w:val="27"/>
        </w:rPr>
        <w:t>сийской Федерации по вопросам противодействия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анализ сведений: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субъекта Рос</w:t>
      </w:r>
      <w:r>
        <w:rPr>
          <w:color w:val="333333"/>
          <w:sz w:val="27"/>
          <w:szCs w:val="27"/>
        </w:rPr>
        <w:t>сийской Федерации;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обязательствах имущественного характера, представленных государственными гражданскими служащими субъекта Российской Федерации в соответствии с законодательством Российской Федерации;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госуд</w:t>
      </w:r>
      <w:r>
        <w:rPr>
          <w:color w:val="333333"/>
          <w:sz w:val="27"/>
          <w:szCs w:val="27"/>
        </w:rPr>
        <w:t>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государственной гражданской службы субъекта Российской Феде</w:t>
      </w:r>
      <w:r>
        <w:rPr>
          <w:color w:val="333333"/>
          <w:sz w:val="27"/>
          <w:szCs w:val="27"/>
        </w:rPr>
        <w:t>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предусмотренных федеральными законами;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участие в пределах своей</w:t>
      </w:r>
      <w:r>
        <w:rPr>
          <w:color w:val="333333"/>
          <w:sz w:val="27"/>
          <w:szCs w:val="27"/>
        </w:rPr>
        <w:t xml:space="preserve">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и г</w:t>
      </w:r>
      <w:r>
        <w:rPr>
          <w:color w:val="333333"/>
          <w:sz w:val="27"/>
          <w:szCs w:val="27"/>
        </w:rPr>
        <w:t>осударственных гражданских служащих субъекта Российской Федерации, их супруг (супругов)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</w:t>
      </w:r>
      <w:r>
        <w:rPr>
          <w:color w:val="333333"/>
          <w:sz w:val="27"/>
          <w:szCs w:val="27"/>
        </w:rPr>
        <w:t>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обеспечение деятельности комиссии по координации работы п</w:t>
      </w:r>
      <w:r>
        <w:rPr>
          <w:color w:val="333333"/>
          <w:sz w:val="27"/>
          <w:szCs w:val="27"/>
        </w:rPr>
        <w:t>о противодействию коррупции в субъекте Российской Федерации, подготовка материалов к заседаниям комиссии и контроль за исполнением принятых ею решений;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проведение в пределах своей компетенции мониторинга: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деятельности по профилактике коррупционных право</w:t>
      </w:r>
      <w:r>
        <w:rPr>
          <w:color w:val="333333"/>
          <w:sz w:val="27"/>
          <w:szCs w:val="27"/>
        </w:rPr>
        <w:t>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реализации организациями обязанности принимать меры по предупреждению коррупц</w:t>
      </w:r>
      <w:r>
        <w:rPr>
          <w:color w:val="333333"/>
          <w:sz w:val="27"/>
          <w:szCs w:val="27"/>
        </w:rPr>
        <w:t>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субъекта Российской Федерации;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осуществление иных функций в области противодействия коррупци</w:t>
      </w:r>
      <w:r>
        <w:rPr>
          <w:color w:val="333333"/>
          <w:sz w:val="27"/>
          <w:szCs w:val="27"/>
        </w:rPr>
        <w:t>и в соответствии с законодательством Российской Федерации.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целях реализации своих функций орган по профилактике коррупционных правонарушений: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подготавливает для направления в установленном порядке в федеральные органы исполнительной власти, уполном</w:t>
      </w:r>
      <w:r>
        <w:rPr>
          <w:color w:val="333333"/>
          <w:sz w:val="27"/>
          <w:szCs w:val="27"/>
        </w:rPr>
        <w:t>оченные на осуществление оперативно-разыскной деятельности,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</w:t>
      </w:r>
      <w:r>
        <w:rPr>
          <w:color w:val="333333"/>
          <w:sz w:val="27"/>
          <w:szCs w:val="27"/>
        </w:rPr>
        <w:t>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 с</w:t>
      </w:r>
      <w:r>
        <w:rPr>
          <w:color w:val="333333"/>
          <w:sz w:val="27"/>
          <w:szCs w:val="27"/>
        </w:rPr>
        <w:t>убъекта Российской Федерации, для которых федеральными законами не предусмотрено иное, государственных гражданских служащих субъекта Российской Федерации, их супруг (супругов) и несовершеннолетних детей, о соблюдении ими запретов, ограничений и требований,</w:t>
      </w:r>
      <w:r>
        <w:rPr>
          <w:color w:val="333333"/>
          <w:sz w:val="27"/>
          <w:szCs w:val="27"/>
        </w:rPr>
        <w:t xml:space="preserve"> установленных в целях противодействия коррупции, а также по иным вопросам в пределах своей компетенции;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</w:t>
      </w:r>
      <w:r>
        <w:rPr>
          <w:color w:val="333333"/>
          <w:sz w:val="27"/>
          <w:szCs w:val="27"/>
        </w:rPr>
        <w:t>нными органами субъекта Российской Федерации,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проводит </w:t>
      </w:r>
      <w:r>
        <w:rPr>
          <w:color w:val="333333"/>
          <w:sz w:val="27"/>
          <w:szCs w:val="27"/>
        </w:rPr>
        <w:t>с гражданами и должностными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получает в пределах своей компетенции инфор</w:t>
      </w:r>
      <w:r>
        <w:rPr>
          <w:color w:val="333333"/>
          <w:sz w:val="27"/>
          <w:szCs w:val="27"/>
        </w:rPr>
        <w:t>мацию от физических и юридических лиц (с их согласия);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проводит иные мероприятия, направленные на противодействие коррупции.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E0CB0">
      <w:pPr>
        <w:pStyle w:val="a3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E0CB0" w:rsidRDefault="00CE0CB0">
      <w:pPr>
        <w:pStyle w:val="c"/>
        <w:spacing w:line="300" w:lineRule="auto"/>
        <w:divId w:val="150616680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</w:t>
      </w:r>
    </w:p>
    <w:sectPr w:rsidR="00CE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5CE0"/>
    <w:rsid w:val="00CE0CB0"/>
    <w:rsid w:val="00D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3DF69-67ED-4CB7-920C-720858F8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-hide">
    <w:name w:val="cmd-hide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16680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6523</Words>
  <Characters>37184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УПРФ от  15.07.2015 № 364</vt:lpstr>
    </vt:vector>
  </TitlesOfParts>
  <Company>SPecialiST RePack</Company>
  <LinksUpToDate>false</LinksUpToDate>
  <CharactersWithSpaces>43620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УПРФ от  15.07.2015 № 364</dc:title>
  <dc:subject/>
  <dc:creator>Пользователь</dc:creator>
  <cp:keywords/>
  <dc:description/>
  <cp:lastModifiedBy>Пользователь</cp:lastModifiedBy>
  <cp:revision>2</cp:revision>
  <dcterms:created xsi:type="dcterms:W3CDTF">2024-11-16T16:10:00Z</dcterms:created>
  <dcterms:modified xsi:type="dcterms:W3CDTF">2024-11-16T16:10:00Z</dcterms:modified>
</cp:coreProperties>
</file>